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9596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ANEXA 39 B</w:t>
      </w:r>
    </w:p>
    <w:p w14:paraId="1849702A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- model -</w:t>
      </w:r>
    </w:p>
    <w:p w14:paraId="5460B87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   PRESCRIPŢIE MEDICALĂ - RECOMANDARE PRIVIND ACORDAREA DISPOZITIVELOR MEDICALE DESTINATE RECUPERĂRII UNOR DEFICIENŢE ORGANICE SAU FUNCŢIONALE</w:t>
      </w:r>
    </w:p>
    <w:p w14:paraId="1D91E32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C4504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Nr. ......./..........*)</w:t>
      </w:r>
    </w:p>
    <w:p w14:paraId="06483FA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14:paraId="1CBDF82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Unitatea medicală ........................... |_| MF</w:t>
      </w:r>
    </w:p>
    <w:p w14:paraId="3EE5CE6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Adresa ......................................  _</w:t>
      </w:r>
    </w:p>
    <w:p w14:paraId="112B7AD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Ambulatoriu</w:t>
      </w:r>
    </w:p>
    <w:p w14:paraId="4C13E47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_</w:t>
      </w:r>
    </w:p>
    <w:p w14:paraId="3231889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|_| Spital</w:t>
      </w:r>
    </w:p>
    <w:p w14:paraId="315117D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Stat membru: ROMÂNIA</w:t>
      </w:r>
    </w:p>
    <w:p w14:paraId="0F0D566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CUI ........................</w:t>
      </w:r>
    </w:p>
    <w:p w14:paraId="0DB93E9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</w:t>
      </w:r>
    </w:p>
    <w:p w14:paraId="16A3A43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.......................................................................</w:t>
      </w:r>
    </w:p>
    <w:p w14:paraId="1EDEA42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(pentru medicul care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întocmeşte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prescripţia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medicală - recomandarea)</w:t>
      </w:r>
    </w:p>
    <w:p w14:paraId="5E4C100F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Nr. contract ............... încheiat cu Casa de Asigurări de Sănătate ............................ se completează cu datele medicului de specialitate, care a transmis scrisoarea medicală/biletul de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ieşire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din spital (numai pentru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situaţiile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în care medicul de familie pe lista căruia se află înscris asiguratul,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întocmeşte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prescripţie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medicală - recomandare)</w:t>
      </w:r>
    </w:p>
    <w:p w14:paraId="2710E98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Nume, prenume medic ...................................</w:t>
      </w:r>
    </w:p>
    <w:p w14:paraId="4EDB2D2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Cod parafă medic ..................</w:t>
      </w:r>
    </w:p>
    <w:p w14:paraId="496097A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Specialitatea medicului prescriptor ...................</w:t>
      </w:r>
    </w:p>
    <w:p w14:paraId="19A68AA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Date contact medic prescriptor:</w:t>
      </w:r>
    </w:p>
    <w:p w14:paraId="2522103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telefon/fax medic prescriptor .......................</w:t>
      </w:r>
    </w:p>
    <w:p w14:paraId="26D50F3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inclusiv prefixul de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ţară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)</w:t>
      </w:r>
    </w:p>
    <w:p w14:paraId="56B630EF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e-mail medic prescriptor ............................</w:t>
      </w:r>
    </w:p>
    <w:p w14:paraId="26802D3F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1. Numele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prenumele asiguratului ......................................</w:t>
      </w:r>
    </w:p>
    <w:p w14:paraId="1E549D5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(se va completa în întregime numele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prenumele asiguratului)</w:t>
      </w:r>
    </w:p>
    <w:p w14:paraId="2F25933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2. Data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naşterii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......................................</w:t>
      </w:r>
    </w:p>
    <w:p w14:paraId="4F8E433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3. Domiciliul .........................................</w:t>
      </w:r>
    </w:p>
    <w:p w14:paraId="1FB51D0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4. Codul numeric personal/cod unic de asigurare al asiguratului ..........</w:t>
      </w:r>
    </w:p>
    <w:p w14:paraId="02264D3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5. Diagnosticul medical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diagnostic boli asociate: .....................</w:t>
      </w:r>
    </w:p>
    <w:p w14:paraId="126BE92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6.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Deficienţa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organică sau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funcţională</w:t>
      </w:r>
      <w:proofErr w:type="spellEnd"/>
    </w:p>
    <w:p w14:paraId="50DC584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_</w:t>
      </w:r>
    </w:p>
    <w:p w14:paraId="3033AE3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unei boli profesionale |_|</w:t>
      </w:r>
    </w:p>
    <w:p w14:paraId="49AED7E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(se bifează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căsuţa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)</w:t>
      </w:r>
    </w:p>
    <w:p w14:paraId="539CCE8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</w:t>
      </w:r>
    </w:p>
    <w:p w14:paraId="41ABA0DA" w14:textId="77777777" w:rsidR="000843F8" w:rsidRPr="00F0138C" w:rsidRDefault="000843F8" w:rsidP="000843F8">
      <w:pPr>
        <w:spacing w:after="0" w:line="240" w:lineRule="auto"/>
        <w:ind w:left="5760" w:firstLine="720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_</w:t>
      </w:r>
    </w:p>
    <w:p w14:paraId="7046B18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nu este ca urmare a unui accident de muncă |_|</w:t>
      </w:r>
    </w:p>
    <w:p w14:paraId="6316265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ori sportiv.                               (se bifează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căsuţa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)</w:t>
      </w:r>
    </w:p>
    <w:p w14:paraId="63C9D9C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51B3AE8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7. Pentru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stomii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retenţie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sau/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incontinenţă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urinară se bifează una dintre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căsuţele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:</w:t>
      </w:r>
    </w:p>
    <w:p w14:paraId="753A928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   _</w:t>
      </w:r>
    </w:p>
    <w:p w14:paraId="63154FE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lastRenderedPageBreak/>
        <w:t xml:space="preserve">    |_| permanentă |_| set modificat</w:t>
      </w:r>
    </w:p>
    <w:p w14:paraId="43A7A77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11CF4EF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temporară</w:t>
      </w:r>
    </w:p>
    <w:p w14:paraId="5914A342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07C7F2C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Sunt de acord cu</w:t>
      </w:r>
    </w:p>
    <w:p w14:paraId="1CBA2B1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modificarea setului</w:t>
      </w:r>
    </w:p>
    <w:p w14:paraId="2D13E6E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Semnătură asigurat</w:t>
      </w:r>
    </w:p>
    <w:p w14:paraId="6F8ED63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___________________</w:t>
      </w:r>
    </w:p>
    <w:p w14:paraId="55BC8D5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>Se recomandă ................ zile (maximum 90/91/92 zile)- se completează numai în cazul dispozitivelor recomandate pentru o perioadă temporară.</w:t>
      </w:r>
    </w:p>
    <w:p w14:paraId="3D88080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26A87C7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8. </w:t>
      </w:r>
      <w:r w:rsidRPr="00F0138C">
        <w:rPr>
          <w:rFonts w:ascii="Courier New" w:hAnsi="Courier New" w:cs="Courier New"/>
          <w:lang w:eastAsia="en-US"/>
        </w:rPr>
        <w:t xml:space="preserve">Pentru echipamentele pentru oxigenoterapie, </w:t>
      </w:r>
      <w:proofErr w:type="spellStart"/>
      <w:r w:rsidRPr="00F0138C">
        <w:rPr>
          <w:rFonts w:ascii="Courier New" w:hAnsi="Courier New" w:cs="Courier New"/>
          <w:lang w:eastAsia="en-US"/>
        </w:rPr>
        <w:t>ventilaţie</w:t>
      </w:r>
      <w:proofErr w:type="spellEnd"/>
      <w:r w:rsidRPr="00F0138C">
        <w:rPr>
          <w:rFonts w:ascii="Courier New" w:hAnsi="Courier New" w:cs="Courier New"/>
          <w:lang w:eastAsia="en-US"/>
        </w:rPr>
        <w:t xml:space="preserve"> </w:t>
      </w:r>
      <w:proofErr w:type="spellStart"/>
      <w:r w:rsidRPr="00F0138C">
        <w:rPr>
          <w:rFonts w:ascii="Courier New" w:hAnsi="Courier New" w:cs="Courier New"/>
          <w:lang w:eastAsia="en-US"/>
        </w:rPr>
        <w:t>noninvazivă</w:t>
      </w:r>
      <w:proofErr w:type="spellEnd"/>
      <w:r w:rsidRPr="00F0138C">
        <w:rPr>
          <w:rFonts w:ascii="Courier New" w:hAnsi="Courier New" w:cs="Courier New"/>
          <w:lang w:eastAsia="en-US"/>
        </w:rPr>
        <w:t xml:space="preserve">, suport de presiune pozitivă continuă CPAP/BPAP și dispozitive de asistare a tusei se bifează una dintre </w:t>
      </w:r>
      <w:proofErr w:type="spellStart"/>
      <w:r w:rsidRPr="00F0138C">
        <w:rPr>
          <w:rFonts w:ascii="Courier New" w:hAnsi="Courier New" w:cs="Courier New"/>
          <w:lang w:eastAsia="en-US"/>
        </w:rPr>
        <w:t>căsuţele</w:t>
      </w:r>
      <w:proofErr w:type="spellEnd"/>
      <w:r w:rsidRPr="00F0138C">
        <w:rPr>
          <w:rFonts w:ascii="Courier New" w:hAnsi="Courier New" w:cs="Courier New"/>
          <w:lang w:eastAsia="en-US"/>
        </w:rPr>
        <w:t>:</w:t>
      </w:r>
    </w:p>
    <w:p w14:paraId="28BC84A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</w:t>
      </w:r>
    </w:p>
    <w:p w14:paraId="6338D75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16A965E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14:paraId="7BB6B46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accentuat, definitiv</w:t>
      </w:r>
    </w:p>
    <w:p w14:paraId="2B3354F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6B50671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cu certificat de încadrare în grad de handicap    |_|</w:t>
      </w:r>
    </w:p>
    <w:p w14:paraId="068EEC5E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14:paraId="340E88E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                                                    _</w:t>
      </w:r>
    </w:p>
    <w:p w14:paraId="2CA7971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- fără certificat de încadrare în grad de handicap  |_|</w:t>
      </w:r>
    </w:p>
    <w:p w14:paraId="345CCAB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grav sau accentuat</w:t>
      </w:r>
    </w:p>
    <w:p w14:paraId="66D8A0A5" w14:textId="77777777" w:rsidR="000843F8" w:rsidRPr="00F0138C" w:rsidRDefault="000843F8" w:rsidP="000843F8">
      <w:pPr>
        <w:spacing w:after="0" w:line="240" w:lineRule="auto"/>
        <w:jc w:val="both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 recomandă ..................... zile/luni (maximum 90/91/92 zile sau 12 luni)- se completează numai în cazul dispozitivelor recomandate pentru persoanele care nu sunt încadrate în grad de handicap grav sau accentuat definitiv.</w:t>
      </w:r>
    </w:p>
    <w:p w14:paraId="1F97CA9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9. Pentru fotolii rulante se bifează una dintre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căsuţele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:</w:t>
      </w:r>
    </w:p>
    <w:p w14:paraId="1D42AA0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21811BA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nedeterminată</w:t>
      </w:r>
    </w:p>
    <w:p w14:paraId="710F3C25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70834D2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perioadă determinată; se recomandă ..................... zile (maximum 90/91/92 zile)</w:t>
      </w:r>
    </w:p>
    <w:p w14:paraId="7833B8C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734525AD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10. Pentru protezele de membru inferior se bifează una dintre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căsuţele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>:</w:t>
      </w:r>
    </w:p>
    <w:p w14:paraId="3EC3474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649211C8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proteză provizorie</w:t>
      </w:r>
    </w:p>
    <w:p w14:paraId="52C11F30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</w:t>
      </w:r>
    </w:p>
    <w:p w14:paraId="55D6661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|_|proteză definitivă</w:t>
      </w:r>
    </w:p>
    <w:p w14:paraId="1D17E25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3852F6DA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11. Dispozitive medicale ce se pot acorda pereche:</w:t>
      </w:r>
    </w:p>
    <w:p w14:paraId="61D4DB7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 _           _</w:t>
      </w:r>
    </w:p>
    <w:p w14:paraId="3DF44F01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|_| dreapta |_| stânga</w:t>
      </w:r>
    </w:p>
    <w:p w14:paraId="6087ACFB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</w:p>
    <w:p w14:paraId="50040E4C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12. Denumirea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tipul dispozitivului medical recomandat:</w:t>
      </w:r>
    </w:p>
    <w:p w14:paraId="46A54FC7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(din anexa nr. 38 la ordin**))</w:t>
      </w:r>
    </w:p>
    <w:p w14:paraId="4EF25AC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14:paraId="4291B486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...................................................................</w:t>
      </w:r>
    </w:p>
    <w:p w14:paraId="6AC75AE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</w:t>
      </w:r>
    </w:p>
    <w:p w14:paraId="7CF77B80" w14:textId="77777777" w:rsidR="000843F8" w:rsidRPr="00F0138C" w:rsidRDefault="000843F8" w:rsidP="000843F8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lastRenderedPageBreak/>
        <w:t xml:space="preserve">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13.</w:t>
      </w:r>
      <w:r w:rsidRPr="00F0138C">
        <w:rPr>
          <w:rFonts w:ascii="Courier New" w:eastAsia="Calibri" w:hAnsi="Courier New" w:cs="Courier New"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terapeutic al tulburărilor respiratorii din timpul somnului – Somnologie....................................................... </w:t>
      </w:r>
    </w:p>
    <w:p w14:paraId="3D49DC34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ventilaţie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noninvazivă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F0138C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14:paraId="559196B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terapeutic al tulburărilor respiratorii din timpul somnului -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Somnologie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poligrafie,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polisomnografie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titrare CPAP/BPAP......................................................... (se va completa de către medicii care recomandă suport de presiune pozitivă continuă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CPAP/BPAP, aparate de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ventilaţie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noninvazivă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aparate de administrare continuă cu oxigen acordate pentru</w:t>
      </w:r>
      <w:r w:rsidRPr="00F0138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Sindromul de apnee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somn obstructiv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),</w:t>
      </w:r>
    </w:p>
    <w:p w14:paraId="4D501D42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Numărul și data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înregistrării 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atestatului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în Managementul general, clinic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şi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terapeutic al tulburărilor respiratorii -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Ventilaţie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non-invazivă......................................................... (se va completa de către medicii care recomandă</w:t>
      </w:r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aparate de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ventilaţie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noninvazivă</w:t>
      </w:r>
      <w:proofErr w:type="spellEnd"/>
      <w:r w:rsidRPr="00F0138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F0138C">
        <w:rPr>
          <w:rFonts w:ascii="Times New Roman" w:hAnsi="Times New Roman" w:cs="Times New Roman"/>
          <w:sz w:val="24"/>
          <w:szCs w:val="24"/>
          <w:lang w:eastAsia="en-US"/>
        </w:rPr>
        <w:t>și dispozitive de asistare a tusei)</w:t>
      </w:r>
    </w:p>
    <w:p w14:paraId="157F55F4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strike/>
          <w:lang w:eastAsia="en-US"/>
        </w:rPr>
      </w:pPr>
    </w:p>
    <w:p w14:paraId="51113779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Data emiterii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prescripţiei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...............</w:t>
      </w:r>
    </w:p>
    <w:p w14:paraId="1C8A01E3" w14:textId="77777777" w:rsidR="000843F8" w:rsidRPr="00F0138C" w:rsidRDefault="000843F8" w:rsidP="000843F8">
      <w:pPr>
        <w:spacing w:after="0" w:line="240" w:lineRule="auto"/>
        <w:rPr>
          <w:rFonts w:ascii="Courier New" w:eastAsia="Calibri" w:hAnsi="Courier New" w:cs="Courier New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Semnătura (olografă sau electronică, după caz) </w:t>
      </w:r>
      <w:proofErr w:type="spellStart"/>
      <w:r w:rsidRPr="00F0138C">
        <w:rPr>
          <w:rFonts w:ascii="Courier New" w:eastAsia="Calibri" w:hAnsi="Courier New" w:cs="Courier New"/>
          <w:lang w:eastAsia="en-US"/>
        </w:rPr>
        <w:t>şi</w:t>
      </w:r>
      <w:proofErr w:type="spellEnd"/>
      <w:r w:rsidRPr="00F0138C">
        <w:rPr>
          <w:rFonts w:ascii="Courier New" w:eastAsia="Calibri" w:hAnsi="Courier New" w:cs="Courier New"/>
          <w:lang w:eastAsia="en-US"/>
        </w:rPr>
        <w:t xml:space="preserve"> parafa medicului</w:t>
      </w:r>
    </w:p>
    <w:p w14:paraId="75772EA3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Courier New" w:eastAsia="Calibri" w:hAnsi="Courier New" w:cs="Courier New"/>
          <w:lang w:eastAsia="en-US"/>
        </w:rPr>
        <w:t xml:space="preserve">    ..........................................</w:t>
      </w:r>
    </w:p>
    <w:p w14:paraId="784526DC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F0CBAC" w14:textId="77777777" w:rsidR="000843F8" w:rsidRPr="00F0138C" w:rsidRDefault="000843F8" w:rsidP="000843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>------------</w:t>
      </w:r>
    </w:p>
    <w:p w14:paraId="23C241CE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*) Se va completa cu numărul din registrul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consultaţii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/foaie de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observaţie</w:t>
      </w:r>
      <w:proofErr w:type="spellEnd"/>
    </w:p>
    <w:p w14:paraId="6E6337C7" w14:textId="77777777" w:rsidR="000843F8" w:rsidRPr="00F0138C" w:rsidRDefault="000843F8" w:rsidP="000843F8">
      <w:pPr>
        <w:jc w:val="both"/>
        <w:rPr>
          <w:rFonts w:ascii="Times New Roman" w:hAnsi="Times New Roman" w:cs="Times New Roman"/>
          <w:sz w:val="24"/>
          <w:szCs w:val="24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**) </w:t>
      </w:r>
      <w:r w:rsidRPr="00F0138C">
        <w:rPr>
          <w:rFonts w:ascii="Times New Roman" w:hAnsi="Times New Roman" w:cs="Times New Roman"/>
          <w:sz w:val="24"/>
          <w:szCs w:val="24"/>
        </w:rPr>
        <w:t xml:space="preserve">Ordinului ministrului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sănătăţii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preşedintelui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Casei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de Asigurări de Sănătate nr. ..../....../2023  pentru aprobarea Normelor metodologice de aplicare a Hotărârii Guvernului nr. 521/2023 pentru aprobarea pachetelor de servicii medicale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a contractului-cadru  care reglementează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condiţiile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acordării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asistenţei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medicale, a medicamentelor </w:t>
      </w:r>
      <w:proofErr w:type="spellStart"/>
      <w:r w:rsidRPr="00F0138C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0138C">
        <w:rPr>
          <w:rFonts w:ascii="Times New Roman" w:hAnsi="Times New Roman" w:cs="Times New Roman"/>
          <w:sz w:val="24"/>
          <w:szCs w:val="24"/>
        </w:rPr>
        <w:t xml:space="preserve"> a dispozitivelor medicale, în cadrul sistemului de asigurări sociale de sănătate.</w:t>
      </w:r>
    </w:p>
    <w:p w14:paraId="6F5FB31E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Notă:</w:t>
      </w:r>
    </w:p>
    <w:p w14:paraId="45678068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în 2 exemplare.</w:t>
      </w:r>
    </w:p>
    <w:p w14:paraId="2EB5EF06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Recomandarea se eliberează numai dacă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deficienţa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organică sau </w:t>
      </w:r>
      <w:proofErr w:type="spellStart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>funcţională</w:t>
      </w:r>
      <w:proofErr w:type="spellEnd"/>
      <w:r w:rsidRPr="00F013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nu este ca urmare a unei boli profesionale sau a unui accident de muncă ori sportiv.</w:t>
      </w:r>
    </w:p>
    <w:p w14:paraId="149F7979" w14:textId="77777777" w:rsidR="000843F8" w:rsidRPr="00F0138C" w:rsidRDefault="000843F8" w:rsidP="000843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64922F" w14:textId="77777777" w:rsidR="00243544" w:rsidRDefault="00243544"/>
    <w:sectPr w:rsidR="0024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F8"/>
    <w:rsid w:val="000843F8"/>
    <w:rsid w:val="002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C2D1D"/>
  <w15:chartTrackingRefBased/>
  <w15:docId w15:val="{4F87C4C4-102F-4EA2-A595-8DA1E2C1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3F8"/>
    <w:pPr>
      <w:suppressAutoHyphens/>
      <w:spacing w:after="200" w:line="276" w:lineRule="auto"/>
    </w:pPr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PIROI</dc:creator>
  <cp:keywords/>
  <dc:description/>
  <cp:lastModifiedBy>Elena PIROI</cp:lastModifiedBy>
  <cp:revision>1</cp:revision>
  <dcterms:created xsi:type="dcterms:W3CDTF">2023-06-28T07:37:00Z</dcterms:created>
  <dcterms:modified xsi:type="dcterms:W3CDTF">2023-06-28T07:37:00Z</dcterms:modified>
</cp:coreProperties>
</file>